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项目八 单片机应用系统设计与实践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任务 1 独立键盘的应用编程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5D7EF050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了解独立键盘的分类（触点式 / 无触点式、编码键盘 / 非编码键盘）及工作原理；</w:t>
            </w:r>
          </w:p>
          <w:p w14:paraId="1814B658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掌握独立键盘的去抖方法（硬件去抖、软件去抖）；</w:t>
            </w:r>
          </w:p>
          <w:p w14:paraId="6D1ABD2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掌握 STC15W4K32S4 单片机独立键盘的接口设计规范；</w:t>
            </w:r>
          </w:p>
          <w:p w14:paraId="5DB77192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了解独立键盘与 LED 数码管显示的协同应用逻辑。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66FEE6E8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能查阅 STC15W4K32S4 单片机引脚手册，设计独立键盘硬件连接电路；</w:t>
            </w:r>
          </w:p>
          <w:p w14:paraId="414B057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能编写包含软件去抖的独立键盘控制程序，实现 “加 1 / 减 1” 功能并在 LED 数码管显示；</w:t>
            </w:r>
          </w:p>
          <w:p w14:paraId="2A78E7EF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能使用 Keil 软件完成程序编译、下载，排查硬件连接与软件运行的常见问题；</w:t>
            </w:r>
          </w:p>
          <w:p w14:paraId="3BF7D59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能小组协作完成任务实施，梳理调试流程与问题解决方案。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25472EDE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培养严谨的编程习惯与硬件调试思维，建立 “先分析后实操” 的开发流程；</w:t>
            </w:r>
          </w:p>
          <w:p w14:paraId="1E09F50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提升团队协作能力，通过分组研讨、互助调试共同解决任务难点；</w:t>
            </w:r>
          </w:p>
          <w:p w14:paraId="60729E2D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强化自我展示能力，通过任务成果分享清晰表述设计思路与实施经验；</w:t>
            </w:r>
          </w:p>
          <w:p w14:paraId="35F1008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培养自主学习能力，利用教材、芯片手册解决实操中的技术问题。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1E087354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独立键盘的工作原理与去抖方法（尤其是软件去抖的实现逻辑）；</w:t>
            </w:r>
          </w:p>
          <w:p w14:paraId="49C6E81F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STC15W4K32S4 单片机独立键盘的接口设计（P3.2/P3.3 引脚应用）；</w:t>
            </w:r>
          </w:p>
          <w:p w14:paraId="0B9E64F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独立键盘控制程序的编写（含按键检测、去抖、功能触发）。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6D51504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软件去抖程序的精准实现（延时时间设定与按键状态判断逻辑）；</w:t>
            </w:r>
          </w:p>
          <w:p w14:paraId="40C37AD3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独立键盘与 LED 数码管的协同编程（计数器变量与显示数据的匹配）；</w:t>
            </w:r>
          </w:p>
          <w:p w14:paraId="68FC808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3. 硬件连接与程序调试的联动排查（如按键无响应、数码管显示异常的原因定位）。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教法：讲授法（理论知识讲解）、演示法（硬件连接与程序调试示范）、任务驱动法（以 “加 1 / 减 1 显示” 任务为核心）、讨论法（小组研讨去抖方法与调试思路）；学法：听讲记录（理论要点）、分组实操（硬件搭建与编程）、自主查阅（芯片手册 / 教材）、互助调试（小组内问题解决）。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300A90CE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教材：《单片机原理与应用项目教程》（丁向荣 著）；</w:t>
            </w:r>
          </w:p>
          <w:p w14:paraId="7AB53153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课件：PPT（含任务说明、键盘原理、电路原理图、程序流程图）；</w:t>
            </w:r>
          </w:p>
          <w:p w14:paraId="7E59DAB1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实操材料：STC15W4K32S4 开发板、独立键盘模块（K1/K2）、8 位共阳极 LED 数码管模块、杜邦线；</w:t>
            </w:r>
          </w:p>
          <w:p w14:paraId="498875F0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软件工具：Keil C51（程序编译与下载）；</w:t>
            </w:r>
          </w:p>
          <w:p w14:paraId="59F0289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5. 辅助资源：课堂任务单（设备清单、操作步骤）、实操视频（硬件连接与调试示范）。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08BBD001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基础：学生已掌握单片机基本结构、I/O 口操作及 LED 数码管显示原理，具备 C 语言编程基础，能使用 Keil 创建简单项目；</w:t>
            </w:r>
          </w:p>
          <w:p w14:paraId="784E09C3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难点：对键盘 “机械抖动” 的物理特性理解不足，软件去抖程序逻辑易混淆；硬件调试经验较少，难以快速定位 “按键无响应”“显示异常” 等问题；</w:t>
            </w:r>
          </w:p>
          <w:p w14:paraId="1B503F66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需求：需通过具象化演示（如示波器观察抖动波形）和分步实操，强化理论与实践的结合。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numPr>
                <w:ilvl w:val="0"/>
                <w:numId w:val="0"/>
              </w:numP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39AE688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</w:t>
            </w:r>
          </w:p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187BB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课程整体设计讲解（10min，PPT 第 1-5 页）： </w:t>
            </w:r>
          </w:p>
          <w:p w14:paraId="38BF72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项目八定位：单片机应用系统实战，衔接前期 I/O 口、显示知识； </w:t>
            </w:r>
          </w:p>
          <w:p w14:paraId="56F261D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项目内容：任务 1（独立键盘）、任务 2（矩阵键盘）、任务 3（电子时钟）； </w:t>
            </w:r>
          </w:p>
          <w:p w14:paraId="41902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考核方式：过程性评价（实操表现 + 小组协作）+ 成果评价（功能实现度）。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听讲并记录，明确项目八的学习目标与考核要求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帮助学生建立 “项目化学习” 的整体认知，明确任务 1 在项目中的基础作用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</w:t>
            </w:r>
          </w:p>
        </w:tc>
      </w:tr>
      <w:tr w14:paraId="309A5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5360EF5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CE8F96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职业能力目标拆解（5min，PPT 第 6 页）： - 核心能力：单片机外设接口设计、嵌入式程序编写、系统调试； </w:t>
            </w:r>
          </w:p>
          <w:p w14:paraId="1EB290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1 能力落脚点：键盘电路设计、去抖编程、软硬协同调试。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5AC2DB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标注重点，梳理个人学习目标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B02538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将抽象能力目标转化为具体任务要求，为实操指明方向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4007291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</w:t>
            </w:r>
          </w:p>
        </w:tc>
      </w:tr>
      <w:tr w14:paraId="7294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340110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CFD646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任务描述与效果演示（10min，PPT 第 7-8 页）： </w:t>
            </w:r>
          </w:p>
          <w:p w14:paraId="38B3F8D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任务要求：设计 K1（加 1 键，P3.2）、K2（减 1 键，P3.3），16 位计数器（最大值 65535）值在 8 位共阳极 LED 数码管（5 位显示）； </w:t>
            </w:r>
          </w:p>
          <w:p w14:paraId="4B7057D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效果演示：按下 K1 数码管数值 + 1，按下 K2 数值 - 1，无抖动干扰。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8DB2B6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观察演示效果，记录任务核心需求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F28922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通过具象化演示激发学习兴趣，让学生对任务成果建立直观认知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AEC4E1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PPT、实操演示（开发板 + 数码管）</w:t>
            </w:r>
          </w:p>
        </w:tc>
      </w:tr>
      <w:tr w14:paraId="7744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3F80303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F440A7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任务分析与计划制定（5min，PPT 第 9-10 页）： </w:t>
            </w:r>
          </w:p>
          <w:p w14:paraId="3B486AD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引导问题： </w:t>
            </w:r>
          </w:p>
          <w:p w14:paraId="29E5A8F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实现 “加 1 / 减 1 显示” 需要哪些硬件？各硬件的作用是什么？ </w:t>
            </w:r>
          </w:p>
          <w:p w14:paraId="5DADD0D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为什么独立键盘需要去抖？常见的去抖方法有哪些？ - 小组研讨：制定任务实施计划（硬件准备→电路连接→程序编写→调试验证）。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C66860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分组讨论，填写《任务计划单》，明确分工（硬件组、编程组）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0B1269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通过问题引导学生主动思考任务逻辑，培养 “先规划后实施” 的职业习惯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D5294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PPT、任务计划单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2A0E1F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</w:t>
            </w:r>
          </w:p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852820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键盘基础知识讲解（15min，PPT 第 11-15 页）： </w:t>
            </w:r>
          </w:p>
          <w:p w14:paraId="6A560C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分类： </w:t>
            </w:r>
          </w:p>
          <w:p w14:paraId="03D906C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按开关类型：触点式（机械式、导电橡胶式）、无触点式（开关管、可控硅）； </w:t>
            </w:r>
          </w:p>
          <w:p w14:paraId="5CFB8B1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按识别方式：编码键盘（硬件识别键值）、非编码键盘（软件识别键值）； </w:t>
            </w:r>
          </w:p>
          <w:p w14:paraId="33BD5D8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工作原理：CPU 通过 “查询 / 中断” 检测按键状态→获取键值→执行对应功能（如加 1）。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听讲并绘制 “键盘工作原理流程图”，标注关键步骤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建立键盘技术的基础认知，为后续独立键盘学习铺垫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PPT、板书（原理流程图）</w:t>
            </w:r>
          </w:p>
        </w:tc>
      </w:tr>
      <w:tr w14:paraId="08DAE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096DEC1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54E736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独立键盘的结构与去抖方法（15min，PPT 第 16-22 页）： </w:t>
            </w:r>
          </w:p>
          <w:p w14:paraId="51B4977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硬件结构：STC15W4K32S4 的 P3.2（K1）、P3.3（K2）引脚连接，上拉电阻（10KΩ）的作用（防止引脚悬空）； </w:t>
            </w:r>
          </w:p>
          <w:p w14:paraId="3ECF8B4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去抖方法： </w:t>
            </w:r>
          </w:p>
          <w:p w14:paraId="3D54608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硬件去抖：RC 滤波电路（3.3uF 电容 + 10KΩ 电阻）、施密特触发器； </w:t>
            </w:r>
          </w:p>
          <w:p w14:paraId="18F3345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软件去抖：检测到按键按下后，延时 10ms 再检测，确认状态稳定后触发功能； </w:t>
            </w:r>
          </w:p>
          <w:p w14:paraId="6CA914E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小组讨论：软件去抖的延时时间为什么选 10ms？过短或过长有什么问题？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FCB147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小组讨论后发言，记录硬件去抖电路参数与软件去抖逻辑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DAD846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突破 “去抖” 核心难点，通过讨论深化对延时时间的理解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6B287B3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PPT（电路原理图）、小组讨论记录表</w:t>
            </w:r>
          </w:p>
        </w:tc>
      </w:tr>
      <w:tr w14:paraId="7D64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574E95E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D6998A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独立键盘与 LED 数码管协同设计（15min，PPT 第 23-28 页）： </w:t>
            </w:r>
          </w:p>
          <w:p w14:paraId="11B7300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LED 数码管：8 位共阳极，显示 5 位计数器值（16 位变量 counter，最大值 65535）； - 程序框架： </w:t>
            </w:r>
          </w:p>
          <w:p w14:paraId="1042B7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主程序：系统初始化（I/O 口、计数器）→允许定时器中断→循环调用 “显示子程序”“键盘子程序”； </w:t>
            </w:r>
          </w:p>
          <w:p w14:paraId="2916C03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键盘子程序：按键检测→软件去抖→判断 K1/K2→更新 counter 值； - 演示：Keil 中 “项目八任务 1.c” 的程序结构（主函数、子函数分工）。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A5382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跟随演示查看程序代码，标注子函数功能与变量定义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1E2B9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衔接前期 LED 显示知识，建立 “键盘输入 - 数据处理 - 显示输出” 的完整逻辑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5B8E110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PPT（程序流程图）、Keil 软件演示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5469A26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</w:t>
            </w:r>
          </w:p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8DDE48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设备准备（3min，PPT 第 29 页）： </w:t>
            </w:r>
          </w:p>
          <w:p w14:paraId="277FA7B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发放《设备清单表》：STC15W4K32S4 开发板 ×1、独立键盘模块 ×1、8 位共阳极 LED 数码管 ×1、杜邦线 ×20、电脑（装 Keil）×1； </w:t>
            </w:r>
          </w:p>
          <w:p w14:paraId="31D31B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提醒：检查设备外观（如数码管引脚是否完好）。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按清单领取并核对设备，记录异常设备（如引脚弯曲）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确保实操设备完好，培养 “先检查后使用” 的习惯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设备清单表、实物设备</w:t>
            </w:r>
          </w:p>
        </w:tc>
      </w:tr>
      <w:tr w14:paraId="3985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10A7466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0C6939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硬件电路搭建（8min，PPT 第 30-31 页）： - 示范连接： </w:t>
            </w:r>
          </w:p>
          <w:p w14:paraId="2FBB2B4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K1（加 1 键）→STC15W4K32S4 的 P3.2 引脚，K2（减 1 键）→P3.3 引脚，均串联 10KΩ 上拉电阻； </w:t>
            </w:r>
          </w:p>
          <w:p w14:paraId="6AA4A9E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LED 数码管段选 / 位选引脚→对应单片机 I/O 口（如段选 P0、位选 P2）； </w:t>
            </w:r>
          </w:p>
          <w:p w14:paraId="4485F4C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注意事项：杜邦线避免交叉短路，电源正负极接反（开发板 5V 接数码管 5V）。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B45348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分组搭建电路，完成后举手示意教师检查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90629C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掌握独立键盘硬件连接规范，强化电路设计能力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FB3DDB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PPT（电路接线图）、教师巡视指导</w:t>
            </w:r>
          </w:p>
        </w:tc>
      </w:tr>
      <w:tr w14:paraId="2CF6F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5590D68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80F956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Keil 项目创建与初始化（7min，PPT 第 32-33 页）： </w:t>
            </w:r>
          </w:p>
          <w:p w14:paraId="4ED3959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步骤示范： </w:t>
            </w:r>
          </w:p>
          <w:p w14:paraId="60BA7F4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新建项目：选择 “STC15W4K32S4” 芯片，添加启动文件； </w:t>
            </w:r>
          </w:p>
          <w:p w14:paraId="53844AF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配置选项：设置晶振频率（11.0592MHz）、生成 HEX 文件； </w:t>
            </w:r>
          </w:p>
          <w:p w14:paraId="44B86C6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提醒：保存项目到指定文件夹（如 “项目八任务 1”）。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66C6B0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跟随步骤创建项目，遇到问题小组内互助或请教教师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F06B37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熟练 Keil 项目初始化流程，为后续编程铺垫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4E8B642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软件演示、步骤指导单</w:t>
            </w:r>
          </w:p>
        </w:tc>
      </w:tr>
      <w:tr w14:paraId="205F0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0ECB9A9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6A1FF8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程序编写（15min，PPT 第 34-37 页）： - 分模块指导： </w:t>
            </w:r>
          </w:p>
          <w:p w14:paraId="27F8765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显示子程序：定义数码管段码表（共阳极），实现 5 位动态显示； </w:t>
            </w:r>
          </w:p>
          <w:p w14:paraId="1EF53AD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键盘子程序：编写软件去抖函数（delay (10)），判断按键触发后更新 counter； </w:t>
            </w:r>
          </w:p>
          <w:p w14:paraId="0AB4F15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③ 主程序：初始化 counter=0，循环调用显示、键盘子程序； </w:t>
            </w:r>
          </w:p>
          <w:p w14:paraId="33B3AE5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提供参考代码片段（如去抖函数），允许小组借鉴修改。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F81D9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分组编写程序，标注关键代码（如去抖延时部分），小组内交叉检查语法错误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AA996E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掌握独立键盘程序的模块化编写，培养代码可读性意识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47F68C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PPT（代码片段）、参考代码文档</w:t>
            </w:r>
          </w:p>
        </w:tc>
      </w:tr>
      <w:tr w14:paraId="34A06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0CDAB96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0A3177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5. 程序编译与下载（3min，PPT 第 38 页）： - 示范操作： </w:t>
            </w:r>
          </w:p>
          <w:p w14:paraId="5644ACF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编译程序：点击 “Build”，查看 “Build Output” 窗口，排查语法错误（如少分号）； </w:t>
            </w:r>
          </w:p>
          <w:p w14:paraId="2F3E07F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程序下载：通过 STC-ISP 工具将 HEX 文件下载到开发板； </w:t>
            </w:r>
          </w:p>
          <w:p w14:paraId="55D54E3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提醒：下载前确认开发板与电脑串口连接正常。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4A4A68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完成程序编译与下载，记录编译错误（如未定义函数）并修改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7C4E44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掌握程序下载流程，学会排查基础语法错误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91E9DB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软件、STC-ISP 工具</w:t>
            </w:r>
          </w:p>
        </w:tc>
      </w:tr>
      <w:tr w14:paraId="5D305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0D60A89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32F06A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6. 结果验证（4min，PPT 第 39 页）： </w:t>
            </w:r>
          </w:p>
          <w:p w14:paraId="214F7D4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指导验证： </w:t>
            </w:r>
          </w:p>
          <w:p w14:paraId="3E5CF39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按下 K1，观察数码管是否从 0 开始加 1，最大值是否为 65535； </w:t>
            </w:r>
          </w:p>
          <w:p w14:paraId="0B34011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按下 K2，观察数值是否减 1，最小值是否为 0； ③ 记录异常现象（如按键无响应、数值跳变）。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F3EA0F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分组验证功能，填写《结果验证表》，对异常现象标注可能原因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7A6EB9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通过功能验证检验任务成果，培养问题发现与记录能力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5D371F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结果验证表、实物设备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313A95C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</w:t>
            </w:r>
          </w:p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0908E6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经验分享（3min，PPT 第 40 页）： </w:t>
            </w:r>
          </w:p>
          <w:p w14:paraId="47B57E6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邀请 2-3 组代表发言： </w:t>
            </w:r>
          </w:p>
          <w:p w14:paraId="6F89175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硬件连接中遇到的难点（如数码管位选引脚接错）及解决方法； </w:t>
            </w:r>
          </w:p>
          <w:p w14:paraId="26D7C11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软件调试中如何排查 “按键无响应”（如引脚定义错误）。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代表发言，其他小组记录可借鉴的经验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提升自我展示能力，促进小组间经验共享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PPT（分享提纲）、发言记录表</w:t>
            </w:r>
          </w:p>
        </w:tc>
      </w:tr>
      <w:tr w14:paraId="2296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185ED33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1BF814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自评与互评（5min，PPT 第 41 页）： </w:t>
            </w:r>
          </w:p>
          <w:p w14:paraId="62B4FA0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发放《评价量表》，维度包括： </w:t>
            </w:r>
          </w:p>
          <w:p w14:paraId="5E25FB5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硬件连接（正确性、规范性）； </w:t>
            </w:r>
          </w:p>
          <w:p w14:paraId="1AE503C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程序功能（加 1 / 减 1 正常、无抖动）； </w:t>
            </w:r>
          </w:p>
          <w:p w14:paraId="00C1B24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③ 小组协作（分工明确、互助积极）； </w:t>
            </w:r>
          </w:p>
          <w:p w14:paraId="7243EA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要求：先自评（10 分制），再小组间交叉互评。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E8C226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填写评价量表，对互评中发现的问题与对方沟通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FD7ECF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培养自我反思与客观评价能力，明确自身不足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6CE726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评价量表</w:t>
            </w:r>
          </w:p>
        </w:tc>
      </w:tr>
      <w:tr w14:paraId="2C6CD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78B3096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D18ABE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教师点评（2min，PPT 第 42 页）： </w:t>
            </w:r>
          </w:p>
          <w:p w14:paraId="21A5E2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总结共性问题： </w:t>
            </w:r>
          </w:p>
          <w:p w14:paraId="6DD2AD5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软件去抖延时时间过短（如 5ms）导致仍有抖动； </w:t>
            </w:r>
          </w:p>
          <w:p w14:paraId="712A09E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数码管段码表错用共阴极（导致显示乱码）； </w:t>
            </w:r>
          </w:p>
          <w:p w14:paraId="19EDB6F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表扬优秀小组：功能实现完整、调试效率高。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00C4D6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记录教师点评的问题与改进建议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02128E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明确任务中的核心问题，为后续学习规避风险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91FA09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PPT（问题汇总表）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17D4257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</w:t>
            </w:r>
          </w:p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D74175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知识与技能梳理（5min，PPT 第 43 页）： </w:t>
            </w:r>
          </w:p>
          <w:p w14:paraId="0FD5D0F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思维导图演示： </w:t>
            </w:r>
          </w:p>
          <w:p w14:paraId="1A1EC36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知识点：独立键盘分类→去抖方法→STC15W4K32S4 接口； </w:t>
            </w:r>
          </w:p>
          <w:p w14:paraId="51D49DC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技能点：硬件搭建→Keil 编程→调试排查； </w:t>
            </w:r>
          </w:p>
          <w:p w14:paraId="1C11F5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强调：软件去抖的核心是 “延时确认状态”，硬件调试需 “先查电路再查程序”。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跟随思维导图回顾，在教材上标注重点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系统梳理任务核心内容，强化知识与技能的关联性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PPT（思维导图）、教材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77D5D05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</w:t>
            </w:r>
          </w:p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12B164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布置拓展任务（2min，PPT 第 44 页）： </w:t>
            </w:r>
          </w:p>
          <w:p w14:paraId="77E3D2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任务要求：修改程序实现 “长按 K1 连续加 1、长按 K2 连续减 1”（长按判定时间：500ms，连续加 1 间隔：100ms）； </w:t>
            </w:r>
          </w:p>
          <w:p w14:paraId="0A7367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提交形式：下节课前提交拓展程序代码（命名为 “任务 1 拓展.c”）。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记录任务要求，明确提交时间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检验对独立键盘编程的掌握程度，培养举一反三能力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PPT（拓展任务说明）</w:t>
            </w:r>
          </w:p>
        </w:tc>
      </w:tr>
      <w:tr w14:paraId="50BC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4145C13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39F51B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解题思路分析（3min，PPT 第 45 页）：</w:t>
            </w:r>
          </w:p>
          <w:p w14:paraId="6CBD5BA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思路引导： </w:t>
            </w:r>
          </w:p>
          <w:p w14:paraId="50875C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在键盘子程序中，检测到按键按下后，延时 500ms 再次检测； </w:t>
            </w:r>
          </w:p>
          <w:p w14:paraId="7D9096D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若仍按下，则循环执行 “加 1 / 减 1”，每次循环延时 100ms； </w:t>
            </w:r>
          </w:p>
          <w:p w14:paraId="38DB68F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 按键松开时，退出循环。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3964F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记录解题思路，标注关键逻辑（如长按判定延时）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2F602A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降低拓展任务难度，引导学生主动思考功能优化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3A7ADB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PPT（思路流程图）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0FCA8ABD">
            <w:r>
              <w:t>1. 学生对软件去抖的延时时间理解是否到位？是否需要增加示波器观察抖动波形的演示？</w:t>
            </w:r>
          </w:p>
          <w:p w14:paraId="19441D44">
            <w:r>
              <w:t>2. 硬件调试中，部分学生因杜邦线接触不良导致按键无响应，下次是否需提前讲解杜邦线插拔规范？</w:t>
            </w:r>
          </w:p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t>3. 任务拓展的难度是否合适？是否需要提供基础代码框架供薄弱学生参考？</w:t>
            </w:r>
          </w:p>
        </w:tc>
      </w:tr>
    </w:tbl>
    <w:p w14:paraId="478F3D5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CBD7493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727435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3AE62D5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4538</Words>
  <Characters>5145</Characters>
  <Lines>22</Lines>
  <Paragraphs>6</Paragraphs>
  <TotalTime>6</TotalTime>
  <ScaleCrop>false</ScaleCrop>
  <LinksUpToDate>false</LinksUpToDate>
  <CharactersWithSpaces>5709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2025-09-04T07:28:33Z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